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0" w:rsidRPr="006D10F4" w:rsidRDefault="0045487E" w:rsidP="006D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29475" cy="995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240" w:rsidRPr="006D1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ИЗМЕНЕНИЯ</w:t>
      </w:r>
    </w:p>
    <w:p w:rsidR="00985240" w:rsidRPr="006D10F4" w:rsidRDefault="00985240" w:rsidP="006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240" w:rsidRPr="006D10F4" w:rsidRDefault="00985240" w:rsidP="006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10F4">
        <w:rPr>
          <w:rFonts w:ascii="Times New Roman" w:hAnsi="Times New Roman" w:cs="Times New Roman"/>
          <w:sz w:val="28"/>
          <w:szCs w:val="28"/>
          <w:lang w:eastAsia="ru-RU"/>
        </w:rPr>
        <w:t>в Устав муниципального дошкольного образовательного учреждения</w:t>
      </w:r>
    </w:p>
    <w:p w:rsidR="00985240" w:rsidRPr="006D10F4" w:rsidRDefault="00985240" w:rsidP="006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сада № </w:t>
      </w:r>
      <w:r w:rsidR="00774AC5">
        <w:rPr>
          <w:rFonts w:ascii="Times New Roman" w:hAnsi="Times New Roman" w:cs="Times New Roman"/>
          <w:sz w:val="28"/>
          <w:szCs w:val="28"/>
          <w:lang w:eastAsia="ru-RU"/>
        </w:rPr>
        <w:t>115</w:t>
      </w:r>
      <w:r w:rsidRPr="006D1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5240" w:rsidRPr="006D10F4" w:rsidRDefault="00985240" w:rsidP="006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10F4">
        <w:rPr>
          <w:rFonts w:ascii="Times New Roman" w:hAnsi="Times New Roman" w:cs="Times New Roman"/>
          <w:sz w:val="28"/>
          <w:szCs w:val="28"/>
          <w:lang w:eastAsia="ru-RU"/>
        </w:rPr>
        <w:t xml:space="preserve">(новая редакция № </w:t>
      </w:r>
      <w:r w:rsidR="00F163A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10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85240" w:rsidRPr="006D10F4" w:rsidRDefault="00985240" w:rsidP="006D10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74"/>
      </w:tblGrid>
      <w:tr w:rsidR="00985240" w:rsidRPr="00FE6F1D">
        <w:tc>
          <w:tcPr>
            <w:tcW w:w="3686" w:type="dxa"/>
          </w:tcPr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пункты, в которые вносятся изменения</w:t>
            </w:r>
          </w:p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</w:tcPr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новая редакция изменённых пунктов</w:t>
            </w:r>
          </w:p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240" w:rsidRPr="00FE6F1D">
        <w:tc>
          <w:tcPr>
            <w:tcW w:w="3686" w:type="dxa"/>
          </w:tcPr>
          <w:p w:rsidR="00985240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1.18. изложить  в следующей редакции:</w:t>
            </w:r>
          </w:p>
          <w:p w:rsidR="003B3211" w:rsidRPr="00FE6F1D" w:rsidRDefault="003B3211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</w:tcPr>
          <w:p w:rsidR="00985240" w:rsidRPr="00FE6F1D" w:rsidRDefault="00985240" w:rsidP="00F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Организация оказания первичной медико-санитарной помощи воспитанникам осуществляется органами исполнительной власти в сфере здравоохранения. Первичная медико-санитарная помощь оказывается воспитанникам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воспитанникам Учреждения осуществляется в Учреждении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воспитанникам в Учреждении оно обязано предоставить безвозмездно медицинской организации помещение, соответствующее условиям и требованиям для оказания указанной помощи.</w:t>
            </w:r>
          </w:p>
        </w:tc>
      </w:tr>
      <w:tr w:rsidR="00985240" w:rsidRPr="00FE6F1D">
        <w:tc>
          <w:tcPr>
            <w:tcW w:w="3686" w:type="dxa"/>
          </w:tcPr>
          <w:p w:rsidR="00985240" w:rsidRPr="00FE6F1D" w:rsidRDefault="00985240" w:rsidP="00F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пункте 6.1. «Компетенция Учредителя» подпункт 6.1.1.</w:t>
            </w:r>
          </w:p>
          <w:p w:rsidR="00985240" w:rsidRPr="00FE6F1D" w:rsidRDefault="00985240" w:rsidP="00F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изложить в следующей  редакции: </w:t>
            </w:r>
          </w:p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</w:tcPr>
          <w:p w:rsidR="00985240" w:rsidRPr="00FE6F1D" w:rsidRDefault="00985240" w:rsidP="00FE6F1D">
            <w:pPr>
              <w:widowControl w:val="0"/>
              <w:tabs>
                <w:tab w:val="left" w:pos="143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6.1.1. Администрация городского округа город Рыбинск осуществляет следующие полномочия в отношении Учреждения: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2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организует предоставление общедоступного и бесплатного дошкольного образования по основным общеобразовательным программам </w:t>
            </w:r>
            <w:r w:rsidRPr="008D3D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образования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исключением полномочий по финансовому обеспечению реализации основных общеобразовательных программ дошкольного образования в соответствии с федеральным государственным образовательным стандартом дошкольного образования) через Департамент образования Администрации городского округа город Рыбинск;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2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создаёт условия для осуществления 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присмотра и ухода за детьми, содержания детей в Учреждении через Департамент образования Администрации городского округа город Рыбинск;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 Устав Учреждения, изменения, вносимые в Устав;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принимает решение о реорганизации или ликвидации Учреждения, изменении его типа;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назначает ликвидационную комиссию;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 промежуточный и окончательный ликвидационный балансы;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рассматривает и одобряет предложения руководителя Учреждения о создании и ликвидации филиалов Учреждения, об открытии и о закрытии его представительств;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назначает на должность и освобождает от должности заведующего Учреждением, а также заключает и прекращает трудовой договор с ним в порядке, установленном законодательством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 порядок составления и утверждения плана финансово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-хозяйственной деятельности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обеспечивает содержание зданий и сооружений Учреждения, обустройство прилегающих к нему территорий;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даёт согласие Учреждению на распоряжение недвижимым имуществом, а также особо ценным движимым имуществом, закреплённым за ним или приобретённым за счёт средств, выделенных ему Учредителем на приобретение этого имущества;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даёт согласие Учреждению на внесение недвижимого имущества, закреплённого за Учреждением или приобретённого Учреждением за счёт средств, выделенных ему Учредителем на приобретение этого имущества, а также находящееся у Учреждения особо ценное движимое имущество,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Архивного фонда Российской Федерации, национального библиотечного фонда);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согласовывает в форме постановления сделки по отчуждению закреплённого за Учреждением на праве оперативного управления недвижимого имущества, находящегося в собственности городского округа город Рыбинск;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принимает решение о предоставлении Учреждению земельного участка на праве постоянного бессрочного пользования;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иные полномочия, предусмотренные действующим законодательством Российской Федерации.</w:t>
            </w:r>
          </w:p>
        </w:tc>
      </w:tr>
      <w:tr w:rsidR="00985240" w:rsidRPr="00FE6F1D">
        <w:tc>
          <w:tcPr>
            <w:tcW w:w="3686" w:type="dxa"/>
          </w:tcPr>
          <w:p w:rsidR="00985240" w:rsidRPr="00FE6F1D" w:rsidRDefault="00985240" w:rsidP="00F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пункте 6.1. «Компетенция Учредителя» подпункт 6.1.2. изложить в следующей  редакции: </w:t>
            </w:r>
          </w:p>
          <w:p w:rsidR="00985240" w:rsidRPr="00FE6F1D" w:rsidRDefault="00985240" w:rsidP="00FE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</w:tcPr>
          <w:p w:rsidR="00985240" w:rsidRPr="00FE6F1D" w:rsidRDefault="00985240" w:rsidP="00FE6F1D">
            <w:pPr>
              <w:widowControl w:val="0"/>
              <w:tabs>
                <w:tab w:val="left" w:pos="1143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6.1.2. Департамент образования Администрации городского округа город Рыбинск осуществляет следующие полномочия в отношении Учреждения: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организует предоставление общедоступного и бесплатного дошкольного образования по основным общеобразовательным программам дошкольного образования (за исключением полномочий по финансовому обеспечению реализации основных общеобразовательных программ дошкольного образования в соответствии с федеральным государственным образовательным стандартом дошкольного образования);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создаёт условия для осуществления присмотра и ухода за детьми, содержания детей в Учреждении;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согласовывает Устав Учреждения, вносимые в него изменения;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формирует и утверждает муниципальное задание для Учреждения в соответствии с видами деятельности Учреждения, осуществляет финансовое обеспечение выполнения муниципального задания;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 приоритетные направления деятельности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согласовывает план финансово-хозяйственной деятельности Учреждения (план с учётом изменений);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 годовой отчёт и годовой бухгалтерский баланс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мероприятия, связанные с созданием, изменением типа, реорганизацией или ликвидацией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вно</w:t>
            </w:r>
            <w:r w:rsidR="00A346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сит в Д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имущественных и 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земельных отношений Администрации городского округа город Рыбинск предложения о закреплении за Учреждением имущества на праве оперативного управления, об изъятии у него имущества, находящегося в собственности городского округа город Рыбинск, а также об отнесении имущества Учреждения к категории особо ценного движимого имущества;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учёт детей, подлежащих обучению по образовательным программам дошкольного образования;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учёт детей, нуждающихся в предоставлении места в муниципальных образовательных организациях городского округа город Рыбинск, находящихся в функциональном подчинении Департамента образования Администрации городского округа город Рыбинск, реализующих основные общеобразовательные программы –  образовательные программы дошкольного образования;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перевод воспитанников с согласия их родителей (законных представителей) в случае прекращения деятельности Учреждения, аннулирования соответствующей лицензии, в другие организации, осуществляющие образовательную деятельность по образовательным программам соответствующих уровня и направленности;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перевод воспитанников по заявлению их родителей (законных представителей) в случае приостановления действия лицензии в другие организации, осуществляющие образовательную деятельность по основным образовательным программам соответствующих уровня и направленности;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согласование программы развития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иные полномочия, предусмотренные действующим законодательством Российской Федерации.</w:t>
            </w:r>
          </w:p>
        </w:tc>
      </w:tr>
      <w:tr w:rsidR="00985240" w:rsidRPr="00FE6F1D">
        <w:tc>
          <w:tcPr>
            <w:tcW w:w="3686" w:type="dxa"/>
          </w:tcPr>
          <w:p w:rsidR="00985240" w:rsidRPr="00FE6F1D" w:rsidRDefault="00985240" w:rsidP="00F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  <w:r w:rsidR="00975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6.2. «Компетенция, права, </w:t>
            </w: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r w:rsidR="00975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ответственность</w:t>
            </w: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заведующего Учреждением» </w:t>
            </w:r>
            <w:r w:rsidRPr="00FE6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изложить в следующей  редакции: </w:t>
            </w:r>
          </w:p>
          <w:p w:rsidR="00985240" w:rsidRPr="00FE6F1D" w:rsidRDefault="00985240" w:rsidP="00F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</w:tcPr>
          <w:p w:rsidR="00985240" w:rsidRPr="00FE6F1D" w:rsidRDefault="00985240" w:rsidP="00FE6F1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6.2. Компетенция, права, обязанности и ответственность заведующего Учреждением.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0" w:right="40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Учреждением осуществляется в соответствии с 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 Российской Федерации на основе сочетания принципов единоначалия и коллегиальности.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" w:right="20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Единоличным исполнительным органом Учреждения является прошедший соответствующую аттестацию заведующий Учреждением, назначаемый на должность Учредителем, если иное не установлено законодательством Российской Федерации.</w:t>
            </w:r>
          </w:p>
          <w:p w:rsidR="00985240" w:rsidRPr="00FE6F1D" w:rsidRDefault="00985240" w:rsidP="00FE6F1D">
            <w:pPr>
              <w:widowControl w:val="0"/>
              <w:spacing w:after="0" w:line="240" w:lineRule="auto"/>
              <w:ind w:left="20" w:righ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полномочий заведующего Учреждением определяется Учредителем в трудовом договоре. При надлежащем выполнении своих обязанностей заведующий Учреждением может назначаться на должность неограниченное число раз при соблюдении требований законодательства Российской Федерации.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3"/>
              </w:numPr>
              <w:tabs>
                <w:tab w:val="left" w:pos="1482"/>
              </w:tabs>
              <w:spacing w:after="0" w:line="240" w:lineRule="auto"/>
              <w:ind w:left="20" w:righ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отнесённых законодательством Российской Федерации или Уставом к компетенции Учредителя, Наблюдательного совета Учреждения и иных коллегиальных органов управления Учреждения.</w:t>
            </w:r>
          </w:p>
          <w:p w:rsidR="00985240" w:rsidRPr="00FE6F1D" w:rsidRDefault="00985240" w:rsidP="00FE6F1D">
            <w:pPr>
              <w:widowControl w:val="0"/>
              <w:spacing w:after="0" w:line="240" w:lineRule="auto"/>
              <w:ind w:lef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Учреждением: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руководство текущей деятельностью Учреждения на основании законов и иных правовых актов Российской Федерации и Ярославской области, настоящего Устава, трудового договора. Заведующий Учреждением подотчётен в своей деятельности Учредителю, Наблюдательному совету Учреждения в соответствии с установленной компетенцией;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доверенности, в том числе руководителям филиалов и представительств Учреждения (при их наличии), на совершение юридически значимых действий;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распоряжается имуществом Учреждения в соответствии с действующим законодательством 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и настоящим Уставом;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 структуру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 штатное расписание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согласованию с Департаментом образования Администрации городского округа город Рыбинск утверждает положения о филиалах и представительствах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установленном действующим законодательством Российской Федерации порядке осуществляет приём на работу и увольнение работников Учреждения, утверждает должностные инструкции;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издаёт приказы и даёт указания, обязательные для всех работников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решает вопросы оплаты труда работников Учреждения в соответствии с действующим законодательством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распорядителем финансов, имеет право первой подписи;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организует бухгалтерский учёт и отчётность, контроль финансово-хозяйственной деятельности;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обеспечивает расходование бюджетных и внебюджетных средств по целевому назначению в соответствии с действующим законодательством Российской Федерации, локальными нормативными актами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потребность, приобретает и распределяет выделенные материальные ресурсы;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предоставляет годовую бухгалтерскую отчётность Учреждения Наблюдательному совету Учреждения для утверждения;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утверждает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финансово-хозяйственной деятельности Учреждения (план с учётом изменений) на основании заключения Наблюдательного совета Учреждения и согласовывает его с Департаментом образования Администрации городского округа город Рыбинск;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установленном действующим законодательством Российской Федерации порядке обеспечивает составление и представление всей необходимой информации и документации, связанной с деятельностью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выполняет правила по охране труда и пожарной безопасности;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осуществляет иные полномочия в соответствии с действующим законодательством Российской Федерации.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Учреждением имеет право на: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ежегодный основной удлинённый оплачиваемый отпуск, продолжительность которого определяется Правительством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досрочное назначение страховой пенсии по старости в порядке, установленном законодательством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права, социальные гарантии и меры соцподдержки, предусмотренные действующим законодательством Российской Федерации.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Учреждением обязан: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при исполнении должностных обязанностей требования законодательства Российской Федерации, законодательства Ярославской области, настоящего Устава, коллективного договора, соглашений, локальных нормативных актов Учреждения и трудового договора;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планировать деятельность Учреждения с учётом средств, получаемых из всех источников, не запрещённых законодательством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и соблюдать условия, обеспечивающие деятельность представителей работников, в соответствии с трудовым 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 Российской Федерации, коллективным договором и соглашениями;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требовать соблюдения работниками Учреждения правил внутреннего трудового распорядка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вести коллективные переговоры, а также заключать коллективный договор в порядке, установленном Трудовым кодексом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0" w:right="40" w:firstLine="3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 выполнение требований законодательства Российской Федерации по гражданской обороне и мобилизационной подготовке;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объёме уплате всех установленных законодательством Российской Федерации налогов и сборов, а также представление отчётности в порядке и сроки, которые установлены законодательством Российской Федерации;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 выполнение плановых показателей деятельности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воспитанников и работников;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Учреждением несёт персональную ответственность за: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ненадлежащее выполнение возложенных на 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него обязанностей;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организацию защиты сведений, составляющих государственную тайну, в пределах своей компетенции;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сохранность денежных средств, материальных ценностей и имущества Учреждения;</w:t>
            </w:r>
          </w:p>
          <w:p w:rsidR="00985240" w:rsidRPr="00FE6F1D" w:rsidRDefault="00985240" w:rsidP="00FE6F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0" w:righ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непредста</w:t>
            </w:r>
            <w:r w:rsidR="005D1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вление и (или) представление в Д</w:t>
            </w:r>
            <w:r w:rsidRPr="00FE6F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епартамент имущественных и земельных отношений Администрации городского округа город Рыбинск недостоверных и (или) неполных сведений об имуществе, являющемся собственностью городского округа город Рыбинск и находящемся в оперативном управлении Учреждения.</w:t>
            </w:r>
          </w:p>
          <w:p w:rsidR="00FC58E8" w:rsidRPr="00FE6F1D" w:rsidRDefault="00FC58E8" w:rsidP="00AB1423">
            <w:pPr>
              <w:widowControl w:val="0"/>
              <w:tabs>
                <w:tab w:val="left" w:pos="1143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8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6.2.7. Заведующий Учреждением несёт перед Учреждением ответственность в размере убытков, причинённых Учреждению в результате совершения крупной сделки с нарушением требований действующего федерального законодательства, независимо от того, была ли эта сделка признана недействительной.</w:t>
            </w:r>
          </w:p>
        </w:tc>
      </w:tr>
    </w:tbl>
    <w:p w:rsidR="00985240" w:rsidRDefault="00985240" w:rsidP="006D10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240" w:rsidRDefault="00985240" w:rsidP="006D10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10F4">
        <w:rPr>
          <w:rFonts w:ascii="Times New Roman" w:hAnsi="Times New Roman" w:cs="Times New Roman"/>
          <w:sz w:val="28"/>
          <w:szCs w:val="28"/>
          <w:lang w:eastAsia="ru-RU"/>
        </w:rPr>
        <w:t>Директор Департамента образования</w:t>
      </w:r>
    </w:p>
    <w:p w:rsidR="00985240" w:rsidRPr="006D10F4" w:rsidRDefault="00985240" w:rsidP="006D10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10F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985240" w:rsidRDefault="00985240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10F4">
        <w:rPr>
          <w:rFonts w:ascii="Times New Roman" w:hAnsi="Times New Roman" w:cs="Times New Roman"/>
          <w:sz w:val="28"/>
          <w:szCs w:val="28"/>
          <w:lang w:eastAsia="ru-RU"/>
        </w:rPr>
        <w:t xml:space="preserve">город Рыбинск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D10F4">
        <w:rPr>
          <w:rFonts w:ascii="Times New Roman" w:hAnsi="Times New Roman" w:cs="Times New Roman"/>
          <w:sz w:val="28"/>
          <w:szCs w:val="28"/>
          <w:lang w:eastAsia="ru-RU"/>
        </w:rPr>
        <w:t>Р.А.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0F4">
        <w:rPr>
          <w:rFonts w:ascii="Times New Roman" w:hAnsi="Times New Roman" w:cs="Times New Roman"/>
          <w:sz w:val="28"/>
          <w:szCs w:val="28"/>
          <w:lang w:eastAsia="ru-RU"/>
        </w:rPr>
        <w:t>Брядовая</w:t>
      </w: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9A6E21" w:rsidP="003B32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E21" w:rsidRDefault="0045487E" w:rsidP="003B3211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941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21" w:rsidSect="003C4849">
      <w:headerReference w:type="default" r:id="rId10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3B" w:rsidRDefault="00F73F3B" w:rsidP="00ED79D7">
      <w:pPr>
        <w:spacing w:after="0" w:line="240" w:lineRule="auto"/>
      </w:pPr>
      <w:r>
        <w:separator/>
      </w:r>
    </w:p>
  </w:endnote>
  <w:endnote w:type="continuationSeparator" w:id="0">
    <w:p w:rsidR="00F73F3B" w:rsidRDefault="00F73F3B" w:rsidP="00ED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3B" w:rsidRDefault="00F73F3B" w:rsidP="00ED79D7">
      <w:pPr>
        <w:spacing w:after="0" w:line="240" w:lineRule="auto"/>
      </w:pPr>
      <w:r>
        <w:separator/>
      </w:r>
    </w:p>
  </w:footnote>
  <w:footnote w:type="continuationSeparator" w:id="0">
    <w:p w:rsidR="00F73F3B" w:rsidRDefault="00F73F3B" w:rsidP="00ED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40" w:rsidRPr="00ED79D7" w:rsidRDefault="0098524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D79D7">
      <w:rPr>
        <w:rFonts w:ascii="Times New Roman" w:hAnsi="Times New Roman" w:cs="Times New Roman"/>
        <w:sz w:val="24"/>
        <w:szCs w:val="24"/>
      </w:rPr>
      <w:fldChar w:fldCharType="begin"/>
    </w:r>
    <w:r w:rsidRPr="00ED79D7">
      <w:rPr>
        <w:rFonts w:ascii="Times New Roman" w:hAnsi="Times New Roman" w:cs="Times New Roman"/>
        <w:sz w:val="24"/>
        <w:szCs w:val="24"/>
      </w:rPr>
      <w:instrText>PAGE   \* MERGEFORMAT</w:instrText>
    </w:r>
    <w:r w:rsidRPr="00ED79D7">
      <w:rPr>
        <w:rFonts w:ascii="Times New Roman" w:hAnsi="Times New Roman" w:cs="Times New Roman"/>
        <w:sz w:val="24"/>
        <w:szCs w:val="24"/>
      </w:rPr>
      <w:fldChar w:fldCharType="separate"/>
    </w:r>
    <w:r w:rsidR="0045487E">
      <w:rPr>
        <w:rFonts w:ascii="Times New Roman" w:hAnsi="Times New Roman" w:cs="Times New Roman"/>
        <w:noProof/>
        <w:sz w:val="24"/>
        <w:szCs w:val="24"/>
      </w:rPr>
      <w:t>11</w:t>
    </w:r>
    <w:r w:rsidRPr="00ED79D7">
      <w:rPr>
        <w:rFonts w:ascii="Times New Roman" w:hAnsi="Times New Roman" w:cs="Times New Roman"/>
        <w:sz w:val="24"/>
        <w:szCs w:val="24"/>
      </w:rPr>
      <w:fldChar w:fldCharType="end"/>
    </w:r>
  </w:p>
  <w:p w:rsidR="00985240" w:rsidRDefault="00985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68C"/>
    <w:multiLevelType w:val="multilevel"/>
    <w:tmpl w:val="967444D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23475E"/>
    <w:multiLevelType w:val="multilevel"/>
    <w:tmpl w:val="65F4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9A4894"/>
    <w:multiLevelType w:val="multilevel"/>
    <w:tmpl w:val="14CADB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E"/>
    <w:rsid w:val="000519F9"/>
    <w:rsid w:val="000A41E5"/>
    <w:rsid w:val="000E5EFD"/>
    <w:rsid w:val="00160492"/>
    <w:rsid w:val="00163F92"/>
    <w:rsid w:val="001D2D70"/>
    <w:rsid w:val="00231417"/>
    <w:rsid w:val="00237A4C"/>
    <w:rsid w:val="00271B06"/>
    <w:rsid w:val="002772B5"/>
    <w:rsid w:val="00277FCB"/>
    <w:rsid w:val="00282E3D"/>
    <w:rsid w:val="00284361"/>
    <w:rsid w:val="002C42E5"/>
    <w:rsid w:val="002C6463"/>
    <w:rsid w:val="00346A4C"/>
    <w:rsid w:val="00352E3A"/>
    <w:rsid w:val="00357F49"/>
    <w:rsid w:val="00371D28"/>
    <w:rsid w:val="0039294A"/>
    <w:rsid w:val="003B3211"/>
    <w:rsid w:val="003C4849"/>
    <w:rsid w:val="00414801"/>
    <w:rsid w:val="0042497D"/>
    <w:rsid w:val="0044091D"/>
    <w:rsid w:val="0045487E"/>
    <w:rsid w:val="004628D6"/>
    <w:rsid w:val="004B67C1"/>
    <w:rsid w:val="0051011B"/>
    <w:rsid w:val="00523559"/>
    <w:rsid w:val="005425B2"/>
    <w:rsid w:val="00547C80"/>
    <w:rsid w:val="005D1586"/>
    <w:rsid w:val="00614F9D"/>
    <w:rsid w:val="00666030"/>
    <w:rsid w:val="00676738"/>
    <w:rsid w:val="006850F8"/>
    <w:rsid w:val="006C3766"/>
    <w:rsid w:val="006D10F4"/>
    <w:rsid w:val="006D5B31"/>
    <w:rsid w:val="006E03F3"/>
    <w:rsid w:val="00774AC5"/>
    <w:rsid w:val="008269FF"/>
    <w:rsid w:val="00836248"/>
    <w:rsid w:val="00887463"/>
    <w:rsid w:val="008B0F94"/>
    <w:rsid w:val="008D3DBE"/>
    <w:rsid w:val="008F7F53"/>
    <w:rsid w:val="00932ECA"/>
    <w:rsid w:val="009346C7"/>
    <w:rsid w:val="00971CBB"/>
    <w:rsid w:val="00975D27"/>
    <w:rsid w:val="00985240"/>
    <w:rsid w:val="009A6E21"/>
    <w:rsid w:val="009F5E7A"/>
    <w:rsid w:val="00A3462F"/>
    <w:rsid w:val="00A36F31"/>
    <w:rsid w:val="00A54090"/>
    <w:rsid w:val="00A5578C"/>
    <w:rsid w:val="00AA090E"/>
    <w:rsid w:val="00AB1423"/>
    <w:rsid w:val="00AD72CD"/>
    <w:rsid w:val="00AD7314"/>
    <w:rsid w:val="00AE5E32"/>
    <w:rsid w:val="00B40C80"/>
    <w:rsid w:val="00B548A6"/>
    <w:rsid w:val="00C02CAD"/>
    <w:rsid w:val="00C12621"/>
    <w:rsid w:val="00C31E96"/>
    <w:rsid w:val="00C50D5D"/>
    <w:rsid w:val="00C57F75"/>
    <w:rsid w:val="00D336CB"/>
    <w:rsid w:val="00D643AE"/>
    <w:rsid w:val="00DC138C"/>
    <w:rsid w:val="00DD5BDA"/>
    <w:rsid w:val="00DE5433"/>
    <w:rsid w:val="00DE76E6"/>
    <w:rsid w:val="00E01B5E"/>
    <w:rsid w:val="00E1249B"/>
    <w:rsid w:val="00EA0E7B"/>
    <w:rsid w:val="00EB0C0C"/>
    <w:rsid w:val="00ED79D7"/>
    <w:rsid w:val="00F163AA"/>
    <w:rsid w:val="00F73F3B"/>
    <w:rsid w:val="00F90984"/>
    <w:rsid w:val="00FC58E8"/>
    <w:rsid w:val="00FE48A0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C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0F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79D7"/>
    <w:rPr>
      <w:rFonts w:cs="Times New Roman"/>
    </w:rPr>
  </w:style>
  <w:style w:type="paragraph" w:styleId="a6">
    <w:name w:val="footer"/>
    <w:basedOn w:val="a"/>
    <w:link w:val="a7"/>
    <w:uiPriority w:val="99"/>
    <w:rsid w:val="00E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79D7"/>
    <w:rPr>
      <w:rFonts w:cs="Times New Roman"/>
    </w:rPr>
  </w:style>
  <w:style w:type="character" w:styleId="a8">
    <w:name w:val="line number"/>
    <w:basedOn w:val="a0"/>
    <w:uiPriority w:val="99"/>
    <w:semiHidden/>
    <w:rsid w:val="00ED79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C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0F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79D7"/>
    <w:rPr>
      <w:rFonts w:cs="Times New Roman"/>
    </w:rPr>
  </w:style>
  <w:style w:type="paragraph" w:styleId="a6">
    <w:name w:val="footer"/>
    <w:basedOn w:val="a"/>
    <w:link w:val="a7"/>
    <w:uiPriority w:val="99"/>
    <w:rsid w:val="00E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79D7"/>
    <w:rPr>
      <w:rFonts w:cs="Times New Roman"/>
    </w:rPr>
  </w:style>
  <w:style w:type="character" w:styleId="a8">
    <w:name w:val="line number"/>
    <w:basedOn w:val="a0"/>
    <w:uiPriority w:val="99"/>
    <w:semiHidden/>
    <w:rsid w:val="00ED79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Аистёнок</cp:lastModifiedBy>
  <cp:revision>2</cp:revision>
  <cp:lastPrinted>2017-01-18T13:22:00Z</cp:lastPrinted>
  <dcterms:created xsi:type="dcterms:W3CDTF">2017-03-31T10:25:00Z</dcterms:created>
  <dcterms:modified xsi:type="dcterms:W3CDTF">2017-03-31T10:25:00Z</dcterms:modified>
</cp:coreProperties>
</file>